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32" w:rsidRPr="00424132" w:rsidRDefault="00424132" w:rsidP="0042413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48"/>
          <w:szCs w:val="48"/>
          <w:lang w:eastAsia="ru-RU"/>
        </w:rPr>
      </w:pPr>
      <w:r w:rsidRPr="00424132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48"/>
          <w:szCs w:val="48"/>
          <w:lang w:eastAsia="ru-RU"/>
        </w:rPr>
        <w:t>Проект плана по расходованию средств на информационное сопровождение деятельности Федеральной службы по надзору в сфере транспорта на 2017 г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ПРОЕКТ ПЛАНА ПО РАСХОДОВАНИЮ СРЕДСТВ НА ИНФОРМАЦИОННОЕ СОПРОВОЖДЕНИЕ ДЕЯТЕЛЬНОСТИ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ФЕДЕРАЛЬНОГО ОРГАНА ИСПОЛНИТЕЛЬНОЙ ВЛАСТИ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Таблица № 1.1. Общие сведения о целях и задачах информационного сопровождении деятельности федерального органа исполнительной власти на плановый период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3"/>
        <w:gridCol w:w="935"/>
        <w:gridCol w:w="5732"/>
      </w:tblGrid>
      <w:tr w:rsidR="00424132" w:rsidRPr="00424132" w:rsidTr="00424132">
        <w:tc>
          <w:tcPr>
            <w:tcW w:w="2712" w:type="pct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федерального органа исполнительной власти</w:t>
            </w:r>
          </w:p>
        </w:tc>
        <w:tc>
          <w:tcPr>
            <w:tcW w:w="2288" w:type="pct"/>
            <w:gridSpan w:val="2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Федеральная служба по надзору в сфере транспорта</w:t>
            </w:r>
          </w:p>
        </w:tc>
      </w:tr>
      <w:tr w:rsidR="00424132" w:rsidRPr="00424132" w:rsidTr="00424132">
        <w:tc>
          <w:tcPr>
            <w:tcW w:w="3033" w:type="pct"/>
            <w:gridSpan w:val="2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Плановый период: с 1 января 2017 г. по 31 декабря 2017 г.</w:t>
            </w:r>
          </w:p>
        </w:tc>
        <w:tc>
          <w:tcPr>
            <w:tcW w:w="1967" w:type="pct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2712" w:type="pct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0" w:type="pct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pct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"/>
        <w:gridCol w:w="4554"/>
        <w:gridCol w:w="9833"/>
      </w:tblGrid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Проблемы, решаемые в рамках информационного сопровождения, информационной кампании или проекта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Информирование целевых групп о функционировании транспортного комплекса Российской Федерации. Совершенствование контрольно-надзорной деятельность в сфере автомобильного, воздушного, железнодорожного, водного видов транспорта и в сфере обеспечения транспортной безопасности.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bookmarkStart w:id="0" w:name="_GoBack"/>
            <w:bookmarkEnd w:id="0"/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Наименования, краткие </w:t>
            </w:r>
            <w:proofErr w:type="gramStart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характеристики  целевых</w:t>
            </w:r>
            <w:proofErr w:type="gramEnd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аудиторий 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Пассажиры, пользующиеся услугами всех видов транспорта в Российской Федерации. Субъекты транспортной инфраструктуры.  Организации, осуществляющие профессиональное обучение и переподготовку кадрового состава.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Описание целей и задач ФОИВ в отношении целевой аудитории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Повышение информированности целевой аудитории о работе Ространснадзора (планах, решениях, результатах).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Содействие развитию прозрачных и доверительных отношений с целевой аудиторией.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Своевременное доведение информации до целевой аудитории по актуальным и значимым вопросам в сфере деятельности Ространснадзора.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Развитие форм и механизмов обратной связи. Обсуждение ключевых вопросов, связанных с деятельностью Ространснадзора, аккумулирование отзывов и предложений.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Вовлечение в сотрудничество целевых групп.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Основное содержание информационной кампании или проекта, содержание ключевых сообщений, адресованных целевой аудитории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Реализация полномочий Ространснадзора по контрольно-надзорной деятельности и обеспечению безопасности движения.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Доступное, оперативное и качественное предоставление государственных услуг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Каналы и формы коммуникации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СМИ.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Официальный сайт Ространснадзора.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Аккаунты</w:t>
            </w: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</w:t>
            </w: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соцсетях</w:t>
            </w:r>
            <w:proofErr w:type="spellEnd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 – 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Facebook</w:t>
            </w:r>
            <w:proofErr w:type="spellEnd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Twitter</w:t>
            </w:r>
            <w:proofErr w:type="spellEnd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YouTube</w:t>
            </w:r>
            <w:proofErr w:type="spellEnd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Электронный и личный прием.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Телефон доверия, дежурно-диспетчерская служба.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Отраслевые мероприятия. </w:t>
            </w:r>
            <w:proofErr w:type="gramStart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Видео-конференции</w:t>
            </w:r>
            <w:proofErr w:type="gramEnd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Пресс-конференции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Брифинги.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Проводимые проверки на местах.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Мероприятия Общественного совета.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Мероприятия Коллегии Ространснадзора.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Мероприятия по план-графику деятельности руководства Ространснадзора по взаимодействию с гражданами и 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референтными</w:t>
            </w:r>
            <w:proofErr w:type="spellEnd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группами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Повышение информированности целевой аудитории об актуальных вопросах реализации контрольно-надзорных функций, повышение уровня взаимодействия между </w:t>
            </w:r>
            <w:proofErr w:type="gramStart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государственным  регулятором</w:t>
            </w:r>
            <w:proofErr w:type="gramEnd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субъектами транспортного комплекса; повышение качества предоставления государственных услуг. Понятность решений и деятельности Ространснадзора для целевой аудитории. Вовлеченность целевой аудитории во взаимодействие с 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Ространснадзором</w:t>
            </w:r>
            <w:proofErr w:type="spellEnd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</w:tbl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5301"/>
      </w:tblGrid>
      <w:tr w:rsidR="00424132" w:rsidRPr="00424132" w:rsidTr="00424132">
        <w:tc>
          <w:tcPr>
            <w:tcW w:w="7605" w:type="dxa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755" w:type="dxa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Руководитель ___________</w:t>
      </w:r>
      <w:proofErr w:type="gramStart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_  _</w:t>
      </w:r>
      <w:proofErr w:type="gramEnd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_____________ ________________      Исполнитель  __________   _________ ______________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(</w:t>
      </w:r>
      <w:proofErr w:type="gramStart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должность)   </w:t>
      </w:r>
      <w:proofErr w:type="gramEnd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            (подпись)                 (расшифровка подписи)                                         (должность)             (подпись)     (расшифровка подписи)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«___» __________ 20__ г.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Виза ответственного за реализацию Концепции        </w:t>
      </w:r>
      <w:proofErr w:type="gramStart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 (</w:t>
      </w:r>
      <w:proofErr w:type="gramEnd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уполномоченное лицо)                        ___________________ ___________    __________________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открытости федерального органа исполнительной власти                                                         </w:t>
      </w:r>
      <w:proofErr w:type="gramStart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 (</w:t>
      </w:r>
      <w:proofErr w:type="gramEnd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должность)              (подпись)    (расшифровка подписи)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ПРОЕКТ ПЛАНА ПО РАСХОДОВАНИЮ СРЕДСТВ НА ИНФОРМАЦИОННОЕ СОПРОВОЖДЕНИЕ ДЕЯТЕЛЬНОСТИ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ФЕДЕРАЛЬНОГО ОРГАНА ИСПОЛНИТЕЛЬНОЙ ВЛАСТИ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Таблица № 1.2. </w:t>
      </w: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Сведения об основных направлениях информационного сопровождения деятельности ФОИВ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Наименование федерального органа исполнительной власти: </w:t>
      </w:r>
      <w:r w:rsidRPr="0042413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Федеральная служба по надзору в сфере транспорта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Плановый период: с 01 января 2017г. по 31 декабря 2017г.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250"/>
        <w:gridCol w:w="1949"/>
        <w:gridCol w:w="2376"/>
        <w:gridCol w:w="2102"/>
        <w:gridCol w:w="2720"/>
        <w:gridCol w:w="1186"/>
        <w:gridCol w:w="802"/>
        <w:gridCol w:w="875"/>
      </w:tblGrid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информационного сопровождения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Ключевые планируемые мероприятия и проекты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Целевая аудитория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Ожидаемые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результаты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Основные показатели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Планируемые расходы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(в рублях)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расходов по БК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Источник 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финанс</w:t>
            </w:r>
            <w:proofErr w:type="spellEnd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средств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I.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Информирование целевых аудиторий в рамках реализации госпрограмм, федеральных целевых программ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 мероприятий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II.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Реализация комплексных информационных компаний в целях поддержки реализации положений указов Президента Российской Федерации от 7 мая 2012 г., основных направлений деятельности Правительства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Российской Федерации, </w:t>
            </w:r>
            <w:proofErr w:type="gramStart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целей  и</w:t>
            </w:r>
            <w:proofErr w:type="gramEnd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задач федерального органа исполнительной власти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 мероприятий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III.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Информирование целевых аудиторий о текущей деятельности ФОИВ и его руководства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Участие Ространснадзора в Международной выставке "Транспорт России", организация экспозиции Службы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Граждане Российской Федерации, представители органов власти, научных и экспертных сообществ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Популяризация основных направлений деятельности Ространснадзора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Свыше 5000 чел. - посетителей стенда Ространснадзора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Участие в проведении тематических секций, спикерское участие  в рамках профильных транспортных выставок и форумов (без организации экспозиции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Граждане Российской Федерации, представители органов власти, научных и экспертных сообществ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Повышение информированности целевой аудитории об актуальных вопросах реализации контрольно-надзорных функций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Посетители и участники выставок и форумов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Производство информационно-</w:t>
            </w: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рекламных материалов для обеспечения участия Ространснадзора в Международной выставке "Транспорт России"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Граждане Российской Федерации, представители </w:t>
            </w: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органов власти, научных и экспертных сообществ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Популяризация основных направлений </w:t>
            </w: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деятельности Ространснадзора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Производство 500 буклетов для посетителей стенда </w:t>
            </w: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Ространснадзора на выставке «Транспорт России»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Производство информационных материалов  для обеспечения проведения итогового заседания Коллегии Ространснадзора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Представители территориальных органов Ространснадзора, органов власти, научных и экспертных сообществ, общественных организаций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Повышение информированности целевой аудитории об актуальных вопросах реализации контрольно-надзорных функций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Производство 200 буклетов для участников заседания Коллегии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Разработка и производство презентационного видеоролика Ространснадзора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Граждане Российской Федерации, представители органов власти, общественных объединений и предпринимательского сообщества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Повышение информирования о деятельности Ространснадзора. Понятность деятельности Ространснадзора для 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референтных</w:t>
            </w:r>
            <w:proofErr w:type="spellEnd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групп.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Размещение на сайте (45 000 посетителей в 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</w:t>
            </w:r>
            <w:proofErr w:type="spellEnd"/>
            <w:proofErr w:type="gramStart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,</w:t>
            </w:r>
            <w:proofErr w:type="gramEnd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соцсетях</w:t>
            </w:r>
            <w:proofErr w:type="spellEnd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Демонстрация на информационных экранах в помещениях для приема посетителей ЦА (1 500 посетителей в 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</w:t>
            </w:r>
            <w:proofErr w:type="spellEnd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Демонстрация на выставках, </w:t>
            </w: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мероприятиях Коллегии </w:t>
            </w:r>
            <w:proofErr w:type="gramStart"/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Ространснадзора</w:t>
            </w: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,</w:t>
            </w:r>
            <w:proofErr w:type="gramEnd"/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Общественного Совета при Ространснадзоре,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сессиях международных организаций (ИМО, ИКАО)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IV.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Реализация принципов открытости федерального органа исполнительной власти</w:t>
            </w:r>
          </w:p>
          <w:p w:rsidR="00424132" w:rsidRPr="00424132" w:rsidRDefault="00424132" w:rsidP="004241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Эксплуатация официального сайта </w:t>
            </w: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Ространснадзора (сопровождение)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Граждане Российской Федерации, представители органов власти, научных и </w:t>
            </w: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экспертных сообществ, общественных объединений и предпринимательского сообщества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Увеличение времени доступности сайта для посетителей и </w:t>
            </w: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оптимизация его технологических характеристик.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До 99%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(не более 2 ч в квартал для проведения регламентных технических работ)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Развитие и актуализация официального сайта в соответствии с действующей нормативной правовой базой, внедрение интерактивных сервисов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Граждане Российской Федерации, представители органов власти, научных и экспертных сообществ, общественных объединений и предпринимательского сообщества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Обеспечение удобного доступа граждан и заинтересованных организаций к информации, размещаемой на сайте Службы.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Увеличение целевой аудитории, реализация обратной связи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Ведение официальных 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аакаунтов</w:t>
            </w:r>
            <w:proofErr w:type="spellEnd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 </w:t>
            </w:r>
            <w:proofErr w:type="spellStart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соцсетях</w:t>
            </w:r>
            <w:proofErr w:type="spellEnd"/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Граждане Российской Федерации, представители органов власти, научных и экспертных сообществ, общественных объединений и предпринимательского сообщества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Регулярное обновление контента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Увеличение числа подписчиков и их </w:t>
            </w:r>
            <w:proofErr w:type="gramStart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активности,  реализация</w:t>
            </w:r>
            <w:proofErr w:type="gramEnd"/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обратной связи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V.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Внутренние коммуникации, организация взаимодействия с сотрудниками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Мероприятия для сотрудников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Сотрудники и ветераны Федеральной службы по надзору в сфере транспорта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Информирование сотрудников и ветеранов Федеральной службы по надзору в сфере транспорта об актуальных вопросах деятельности Службы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Повышение уровня информированности и компетенции,  формирование корпоративной этики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Подписка на печатную версию газеты «Транспорт России»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Сотрудники и ветераны Федеральной службы по надзору в сфере транспорта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Информирование сотрудников и ветеранов Федеральной службы по надзору в сфере транспорта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деятельности транспортного комплекса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Повышение уровня информированности сотрудников и ветеранов Федеральной службы по надзору в сфере транспорта</w:t>
            </w:r>
          </w:p>
          <w:p w:rsidR="00424132" w:rsidRPr="00424132" w:rsidRDefault="00424132" w:rsidP="004241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деятельности транспортного комплекса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424132" w:rsidRPr="00424132" w:rsidTr="00424132"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4132" w:rsidRPr="00424132" w:rsidRDefault="00424132" w:rsidP="0042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Руководитель ___________</w:t>
      </w:r>
      <w:proofErr w:type="gramStart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_  _</w:t>
      </w:r>
      <w:proofErr w:type="gramEnd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_____________ ________________      Исполнитель  __________   _________ ______________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(</w:t>
      </w:r>
      <w:proofErr w:type="gramStart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должность)   </w:t>
      </w:r>
      <w:proofErr w:type="gramEnd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            (подпись)                 (расшифровка подписи)                                         (должность)             (подпись)     (расшифровка подписи)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«___» __________ 20__ г.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Виза ответственного за реализацию Концепции        </w:t>
      </w:r>
      <w:proofErr w:type="gramStart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 (</w:t>
      </w:r>
      <w:proofErr w:type="gramEnd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уполномоченное лицо)                        ___________________ ___________    __________________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открытости федерального органа исполнительной власти                                                         </w:t>
      </w:r>
      <w:proofErr w:type="gramStart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 (</w:t>
      </w:r>
      <w:proofErr w:type="gramEnd"/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должность)              (подпись)    (расшифровка подписи)</w:t>
      </w:r>
    </w:p>
    <w:p w:rsidR="00424132" w:rsidRPr="00424132" w:rsidRDefault="00424132" w:rsidP="0042413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2413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A77F35" w:rsidRDefault="00424132"/>
    <w:sectPr w:rsidR="00A77F35" w:rsidSect="004241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2"/>
    <w:rsid w:val="00333F25"/>
    <w:rsid w:val="00424132"/>
    <w:rsid w:val="00C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A9F9-3124-4B49-86A4-6482E851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1</cp:revision>
  <dcterms:created xsi:type="dcterms:W3CDTF">2021-09-08T16:52:00Z</dcterms:created>
  <dcterms:modified xsi:type="dcterms:W3CDTF">2021-09-08T16:58:00Z</dcterms:modified>
</cp:coreProperties>
</file>